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FF19C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FF19C0" w:rsidRPr="00FF19C0">
        <w:rPr>
          <w:rFonts w:ascii="Calibri" w:hAnsi="Calibri"/>
          <w:b/>
        </w:rPr>
        <w:t xml:space="preserve">dostawy artykułów </w:t>
      </w:r>
      <w:r w:rsidR="00D72BDD">
        <w:rPr>
          <w:rFonts w:ascii="Calibri" w:hAnsi="Calibri"/>
          <w:b/>
        </w:rPr>
        <w:t>papierniczych i biurowych</w:t>
      </w:r>
      <w:r w:rsidR="00FF19C0" w:rsidRPr="00FF19C0">
        <w:rPr>
          <w:rFonts w:ascii="Calibri" w:hAnsi="Calibri"/>
          <w:b/>
        </w:rPr>
        <w:t xml:space="preserve"> </w:t>
      </w:r>
      <w:r w:rsidR="00FF19C0"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dla Centrum Aktywności Seniora </w:t>
      </w:r>
      <w:r w:rsidR="00DF5937" w:rsidRPr="00FF19C0">
        <w:rPr>
          <w:rFonts w:ascii="Calibri" w:hAnsi="Calibri"/>
          <w:b/>
        </w:rPr>
        <w:t>w 2020 roku</w:t>
      </w: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FF19C0" w:rsidRPr="00FF19C0" w:rsidRDefault="00CF3CA0" w:rsidP="00FF19C0">
      <w:pPr>
        <w:pStyle w:val="Akapitzlist"/>
        <w:ind w:left="284"/>
        <w:rPr>
          <w:rFonts w:ascii="Calibri" w:hAnsi="Calibri"/>
          <w:sz w:val="24"/>
          <w:szCs w:val="24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F19C0" w:rsidRPr="00FF19C0">
        <w:rPr>
          <w:rFonts w:ascii="Calibri" w:hAnsi="Calibri"/>
          <w:sz w:val="24"/>
          <w:szCs w:val="24"/>
        </w:rPr>
        <w:t xml:space="preserve">od dnia podpisania umowy do 31.12.2020 r. lub do wyczerpania </w:t>
      </w:r>
      <w:r w:rsidR="00FF19C0" w:rsidRPr="00FF19C0">
        <w:rPr>
          <w:rFonts w:ascii="Calibri" w:hAnsi="Calibri"/>
          <w:sz w:val="24"/>
          <w:szCs w:val="24"/>
        </w:rPr>
        <w:lastRenderedPageBreak/>
        <w:t>kwoty, na którą zostanie zawarta umowa.</w:t>
      </w:r>
    </w:p>
    <w:p w:rsidR="00CF3CA0" w:rsidRPr="00CF7371" w:rsidRDefault="00CF3CA0" w:rsidP="008227CA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Warunki płatności:</w:t>
      </w:r>
      <w:r w:rsidRPr="00CF7371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193B77"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21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dni. 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A928DA" w:rsidRPr="00FF19C0" w:rsidRDefault="008227CA" w:rsidP="00A928DA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na </w:t>
      </w:r>
      <w:r w:rsidR="00FF19C0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sukcesywną </w:t>
      </w:r>
      <w:r w:rsidR="00FF19C0" w:rsidRPr="00FF19C0">
        <w:rPr>
          <w:rFonts w:ascii="Calibri" w:hAnsi="Calibri"/>
          <w:sz w:val="24"/>
          <w:szCs w:val="24"/>
        </w:rPr>
        <w:t xml:space="preserve">dostawę artykułów </w:t>
      </w:r>
      <w:r w:rsidR="00D72BDD">
        <w:rPr>
          <w:rFonts w:ascii="Calibri" w:hAnsi="Calibri"/>
          <w:sz w:val="24"/>
          <w:szCs w:val="24"/>
        </w:rPr>
        <w:t>papierniczych i biurowych</w:t>
      </w:r>
      <w:r w:rsidR="00FF19C0" w:rsidRPr="00FF19C0">
        <w:rPr>
          <w:rFonts w:ascii="Calibri" w:hAnsi="Calibri"/>
          <w:sz w:val="24"/>
          <w:szCs w:val="24"/>
        </w:rPr>
        <w:t xml:space="preserve"> </w:t>
      </w:r>
      <w:r w:rsidR="00FF19C0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dla Centrum Aktywności Seniora</w:t>
      </w:r>
      <w:r w:rsidR="00DF5937" w:rsidRPr="00DF5937">
        <w:rPr>
          <w:rFonts w:ascii="Calibri" w:hAnsi="Calibri"/>
          <w:sz w:val="24"/>
          <w:szCs w:val="24"/>
        </w:rPr>
        <w:t xml:space="preserve"> </w:t>
      </w:r>
      <w:r w:rsidR="00DF5937" w:rsidRPr="00FF19C0">
        <w:rPr>
          <w:rFonts w:ascii="Calibri" w:hAnsi="Calibri"/>
          <w:sz w:val="24"/>
          <w:szCs w:val="24"/>
        </w:rPr>
        <w:t>w 2020 roku</w:t>
      </w:r>
      <w:r w:rsid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</w:p>
    <w:p w:rsidR="00FF19C0" w:rsidRPr="008227CA" w:rsidRDefault="00FF19C0" w:rsidP="008227CA">
      <w:pPr>
        <w:pStyle w:val="Akapitzlist"/>
        <w:widowControl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za: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</w:p>
    <w:p w:rsidR="00FF19C0" w:rsidRPr="00FF19C0" w:rsidRDefault="00FF19C0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  <w:t xml:space="preserve">            W/w cena obejmuje</w:t>
      </w:r>
      <w:r w:rsidRPr="00FF19C0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193B77" w:rsidRPr="008227CA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</w:t>
      </w:r>
      <w:r w:rsidR="00FF19C0" w:rsidRPr="00FF19C0">
        <w:t xml:space="preserve"> 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s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zczegółowy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m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wykaz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em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artykułów </w:t>
      </w:r>
      <w:r w:rsidR="00D72BDD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papierniczych i biurowych</w:t>
      </w:r>
      <w:r w:rsidR="00FF19C0" w:rsidRPr="00FF19C0">
        <w:t xml:space="preserve">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zamieszczony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m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 formularzu cenowym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,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informacjami określonymi w Zapytaniu ofertowym i nie wnoszę zastrzeżeń.</w:t>
      </w:r>
    </w:p>
    <w:p w:rsidR="00FF19C0" w:rsidRPr="00FF19C0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lang w:bidi="ar-SA"/>
        </w:rPr>
      </w:pP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od dnia podpisania umowy do 31.12.2020 r. lub do wyczerpania kwoty, na którą zostanie zawarta umowa.</w:t>
      </w:r>
    </w:p>
    <w:p w:rsidR="00193B77" w:rsidRPr="00FF19C0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193B77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21</w:t>
      </w: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="00193B77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Wyrażam zgodę na warunki określone w Zapytaniu ofertowym oraz wzorze umowy (stanowiącym załącznik nr 3 do Zapytania ofertowego).</w:t>
      </w:r>
    </w:p>
    <w:p w:rsidR="00CF3CA0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193B77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8765DE" w:rsidRPr="008227CA" w:rsidRDefault="008765DE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Klauzula informacyjna z art. 13 RODO związana z postępowaniem o udzielenie zamówienia publicznego do 30 000 euro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Zgodnie z art. 13 ust. 1 i 2 rozporządzenia Parlamentu Europejskiego i Rady (UE) 2016/679 </w:t>
      </w:r>
      <w:r>
        <w:rPr>
          <w:rFonts w:ascii="Calibri" w:hAnsi="Calibri" w:cs="Arial"/>
          <w:sz w:val="22"/>
          <w:szCs w:val="22"/>
        </w:rPr>
        <w:br/>
      </w:r>
      <w:r>
        <w:rPr>
          <w:rFonts w:ascii="Calibri" w:hAnsi="Calibri" w:cs="Arial"/>
          <w:sz w:val="22"/>
          <w:szCs w:val="22"/>
        </w:rPr>
        <w:lastRenderedPageBreak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F5937" w:rsidRDefault="00DF5937" w:rsidP="00DF5937">
      <w:pPr>
        <w:widowControl/>
        <w:numPr>
          <w:ilvl w:val="0"/>
          <w:numId w:val="1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administratorem Pani/Pana danych osobowych jest Centrum Aktywności Seniora z siedzibą w Gdyni </w:t>
      </w:r>
      <w:r>
        <w:rPr>
          <w:rFonts w:ascii="Calibri" w:hAnsi="Calibri" w:cs="Arial"/>
          <w:sz w:val="22"/>
          <w:szCs w:val="22"/>
        </w:rPr>
        <w:br/>
        <w:t>[81-364] przy ul. 3 Maja 27-31;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inspektorem ochrony danych osobowych w Centrum Aktywności Seniora jest Pan/</w:t>
      </w:r>
      <w:r>
        <w:rPr>
          <w:rFonts w:ascii="Calibri" w:hAnsi="Calibri" w:cs="Arial"/>
          <w:strike/>
          <w:sz w:val="22"/>
          <w:szCs w:val="22"/>
        </w:rPr>
        <w:t xml:space="preserve">Pani </w:t>
      </w:r>
      <w:r>
        <w:rPr>
          <w:rFonts w:ascii="Calibri" w:hAnsi="Calibri" w:cs="Arial"/>
          <w:i/>
          <w:sz w:val="22"/>
          <w:szCs w:val="22"/>
        </w:rPr>
        <w:t>/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i/>
          <w:sz w:val="22"/>
          <w:szCs w:val="22"/>
        </w:rPr>
        <w:t xml:space="preserve">Sławomir Walkowski, kontakt: </w:t>
      </w:r>
      <w:hyperlink r:id="rId9" w:history="1">
        <w:r>
          <w:rPr>
            <w:rStyle w:val="Hipercze"/>
            <w:rFonts w:ascii="Calibri" w:hAnsi="Calibri" w:cs="Arial"/>
            <w:i/>
            <w:sz w:val="22"/>
            <w:szCs w:val="22"/>
          </w:rPr>
          <w:t>s.walkowski@cas.gdynia.pl</w:t>
        </w:r>
      </w:hyperlink>
      <w:r>
        <w:rPr>
          <w:rFonts w:ascii="Calibri" w:hAnsi="Calibri" w:cs="Arial"/>
          <w:i/>
          <w:sz w:val="22"/>
          <w:szCs w:val="22"/>
        </w:rPr>
        <w:t>, tel. (58) 663-50-82/;</w:t>
      </w:r>
    </w:p>
    <w:p w:rsidR="00F8616F" w:rsidRPr="00F8616F" w:rsidRDefault="00DF5937" w:rsidP="00F8616F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przetwarzane będą na podstawie art. 6 ust. 1 lit. c i e</w:t>
      </w:r>
      <w:r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RODO </w:t>
      </w:r>
      <w:r>
        <w:rPr>
          <w:rFonts w:ascii="Calibri" w:hAnsi="Calibri" w:cs="Arial"/>
          <w:sz w:val="22"/>
          <w:szCs w:val="22"/>
        </w:rPr>
        <w:br/>
        <w:t xml:space="preserve">w celu związanym z postępowaniem o udzielenie zamówienia publicznego na </w:t>
      </w:r>
      <w:r w:rsidR="00F8616F" w:rsidRPr="00F8616F">
        <w:rPr>
          <w:rFonts w:ascii="Calibri" w:hAnsi="Calibri" w:cs="Arial"/>
          <w:sz w:val="22"/>
          <w:szCs w:val="22"/>
        </w:rPr>
        <w:t xml:space="preserve">dostawę artykułów </w:t>
      </w:r>
      <w:r w:rsidR="003A71A9">
        <w:rPr>
          <w:rFonts w:ascii="Calibri" w:hAnsi="Calibri" w:cs="Arial"/>
          <w:sz w:val="22"/>
          <w:szCs w:val="22"/>
        </w:rPr>
        <w:t>papierniczych i biurowych</w:t>
      </w:r>
      <w:bookmarkStart w:id="0" w:name="_GoBack"/>
      <w:bookmarkEnd w:id="0"/>
      <w:r w:rsidR="00F8616F">
        <w:rPr>
          <w:rFonts w:ascii="Calibri" w:hAnsi="Calibri" w:cs="Arial"/>
          <w:sz w:val="22"/>
          <w:szCs w:val="22"/>
        </w:rPr>
        <w:t xml:space="preserve"> dla CAS w 2020 roku</w:t>
      </w:r>
      <w:r w:rsidR="00F8616F" w:rsidRPr="00F8616F"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odniesieniu do Pani/Pana danych osobowych decyzje nie będą podejmowane w sposób zautomatyzowany, stosowanie do art. 22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posiada Pani/Pan: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15 RODO prawo dostępu do danych osobowych Pani/Pana dotyczących;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16 RODO prawo do sprostowania Pani/Pana danych osobowych </w:t>
      </w:r>
      <w:r>
        <w:rPr>
          <w:rFonts w:ascii="Calibri" w:hAnsi="Calibri" w:cs="Arial"/>
          <w:b/>
          <w:sz w:val="22"/>
          <w:szCs w:val="22"/>
          <w:vertAlign w:val="superscript"/>
        </w:rPr>
        <w:t>**</w:t>
      </w:r>
      <w:r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18 RODO prawo żądania od administratora ograniczenia przetwarzania danych osobowych z zastrzeżeniem przypadków, o których mowa w art. 18 ust. 2 RODO ***;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21 RODO prawo sprzeciwu, wobec przetwarzania danych osobowych, których podstawą prawną przetwarzania  jest art. 6 ust. 1 lit. e RODO;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nie przysługuje Pani/Panu: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związku z art. 17 ust. 3 lit. b, d lub e RODO prawo do usunięcia danych osobowych;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przenoszenia danych osobowych, o którym mowa w art. 20 RODO,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21 RODO prawo sprzeciwu, wobec przetwarzania danych osobowych, </w:t>
      </w:r>
      <w:r>
        <w:rPr>
          <w:rFonts w:ascii="Calibri" w:hAnsi="Calibri" w:cs="Arial"/>
          <w:sz w:val="22"/>
          <w:szCs w:val="22"/>
        </w:rPr>
        <w:br/>
        <w:t>których podstawą prawną przetwarzania jest art. 6 ust 1 lit. c RODO.</w:t>
      </w: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>*</w:t>
      </w:r>
      <w:r>
        <w:rPr>
          <w:rFonts w:ascii="Calibri" w:hAnsi="Calibri" w:cs="Arial"/>
          <w:b/>
          <w:i/>
          <w:sz w:val="18"/>
          <w:szCs w:val="18"/>
        </w:rPr>
        <w:t xml:space="preserve"> Wyjaśnienie:</w:t>
      </w:r>
      <w:r>
        <w:rPr>
          <w:rFonts w:ascii="Calibri" w:hAnsi="Calibri" w:cs="Arial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skorzystanie z prawa do sprostowania nie może skutkować zmianą wyniku postępowania</w:t>
      </w:r>
      <w:r>
        <w:rPr>
          <w:rFonts w:ascii="Calibri" w:hAnsi="Calibri" w:cs="Arial"/>
          <w:i/>
          <w:sz w:val="18"/>
          <w:szCs w:val="18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DF5937" w:rsidRDefault="00DF5937" w:rsidP="00DF5937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193B77" w:rsidRPr="00AE7618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8765DE" w:rsidRDefault="008765DE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pn 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193B77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</w:pPr>
      <w:r w:rsidRPr="00CF7371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Pr="00CF7371">
        <w:rPr>
          <w:rFonts w:ascii="Calibri" w:hAnsi="Calibri"/>
          <w:b/>
        </w:rPr>
        <w:t xml:space="preserve">DOSTAWY ARTYKUŁÓW </w:t>
      </w:r>
      <w:r w:rsidR="00D72BDD">
        <w:rPr>
          <w:rFonts w:ascii="Calibri" w:hAnsi="Calibri"/>
          <w:b/>
        </w:rPr>
        <w:t>PAPIERNICZYCH I BIUROWYCH</w:t>
      </w:r>
      <w:r w:rsidRPr="00CF7371">
        <w:rPr>
          <w:rFonts w:ascii="Calibri" w:hAnsi="Calibri"/>
          <w:b/>
        </w:rPr>
        <w:t xml:space="preserve"> </w:t>
      </w:r>
      <w:r w:rsidRPr="00CF7371">
        <w:rPr>
          <w:rFonts w:asciiTheme="minorHAnsi" w:eastAsia="Times New Roman" w:hAnsiTheme="minorHAnsi" w:cs="Times New Roman"/>
          <w:b/>
          <w:color w:val="auto"/>
          <w:lang w:bidi="ar-SA"/>
        </w:rPr>
        <w:t>DLA CENTRUM AKTYWNOŚCI SENIORA</w:t>
      </w:r>
      <w:r w:rsidRPr="00CF7371">
        <w:rPr>
          <w:rFonts w:ascii="Calibri" w:hAnsi="Calibri"/>
          <w:b/>
        </w:rPr>
        <w:t xml:space="preserve"> W 2020 ROKU</w:t>
      </w:r>
      <w:r w:rsidRPr="00CF7371">
        <w:rPr>
          <w:rFonts w:asciiTheme="minorHAnsi" w:eastAsia="Times New Roman" w:hAnsiTheme="minorHAnsi" w:cs="Times New Roman"/>
          <w:b/>
          <w:color w:val="auto"/>
          <w:lang w:bidi="ar-SA"/>
        </w:rPr>
        <w:t>”</w:t>
      </w:r>
    </w:p>
    <w:p w:rsidR="008765DE" w:rsidRPr="00AE7618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CDF" w:rsidRDefault="00CE7CDF" w:rsidP="00193B77">
      <w:r>
        <w:separator/>
      </w:r>
    </w:p>
  </w:endnote>
  <w:endnote w:type="continuationSeparator" w:id="0">
    <w:p w:rsidR="00CE7CDF" w:rsidRDefault="00CE7CDF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1A9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CDF" w:rsidRDefault="00CE7CDF" w:rsidP="00193B77">
      <w:r>
        <w:separator/>
      </w:r>
    </w:p>
  </w:footnote>
  <w:footnote w:type="continuationSeparator" w:id="0">
    <w:p w:rsidR="00CE7CDF" w:rsidRDefault="00CE7CDF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  <w:num w:numId="16">
    <w:abstractNumId w:val="4"/>
  </w:num>
  <w:num w:numId="17">
    <w:abstractNumId w:val="5"/>
  </w:num>
  <w:num w:numId="18">
    <w:abstractNumId w:val="3"/>
  </w:num>
  <w:num w:numId="19">
    <w:abstractNumId w:val="2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105AAF"/>
    <w:rsid w:val="00193B77"/>
    <w:rsid w:val="00261807"/>
    <w:rsid w:val="003A71A9"/>
    <w:rsid w:val="003F5AAE"/>
    <w:rsid w:val="008227CA"/>
    <w:rsid w:val="008765DE"/>
    <w:rsid w:val="009C661F"/>
    <w:rsid w:val="00A928DA"/>
    <w:rsid w:val="00B241F5"/>
    <w:rsid w:val="00C23B12"/>
    <w:rsid w:val="00C4381F"/>
    <w:rsid w:val="00CE7CDF"/>
    <w:rsid w:val="00CF3CA0"/>
    <w:rsid w:val="00CF7371"/>
    <w:rsid w:val="00D46AF7"/>
    <w:rsid w:val="00D72BDD"/>
    <w:rsid w:val="00DB74AA"/>
    <w:rsid w:val="00DF5937"/>
    <w:rsid w:val="00E71168"/>
    <w:rsid w:val="00ED53A0"/>
    <w:rsid w:val="00F8616F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9E0CB-7C74-4E91-905C-9AB58FF1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Sekretariat-2</cp:lastModifiedBy>
  <cp:revision>3</cp:revision>
  <dcterms:created xsi:type="dcterms:W3CDTF">2019-12-31T08:36:00Z</dcterms:created>
  <dcterms:modified xsi:type="dcterms:W3CDTF">2020-01-08T11:06:00Z</dcterms:modified>
</cp:coreProperties>
</file>